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155" w:rsidRPr="00A537F7" w:rsidRDefault="00F76155" w:rsidP="007627F1">
      <w:pPr>
        <w:jc w:val="center"/>
        <w:rPr>
          <w:rFonts w:ascii="Times New Roman" w:hAnsi="Times New Roman" w:cs="Times New Roman"/>
          <w:b/>
          <w:bCs/>
        </w:rPr>
      </w:pPr>
      <w:bookmarkStart w:id="0" w:name="_GoBack"/>
      <w:r w:rsidRPr="00A537F7">
        <w:rPr>
          <w:rFonts w:ascii="Times New Roman" w:hAnsi="Times New Roman" w:cs="Times New Roman"/>
          <w:b/>
          <w:bCs/>
        </w:rPr>
        <w:t>Kratek povzetek uvajalnega dokumenta Sinoda 2021</w:t>
      </w:r>
      <w:r>
        <w:rPr>
          <w:rFonts w:ascii="Times New Roman" w:hAnsi="Times New Roman" w:cs="Times New Roman"/>
          <w:b/>
          <w:bCs/>
        </w:rPr>
        <w:t>–</w:t>
      </w:r>
      <w:r w:rsidRPr="00A537F7">
        <w:rPr>
          <w:rFonts w:ascii="Times New Roman" w:hAnsi="Times New Roman" w:cs="Times New Roman"/>
          <w:b/>
          <w:bCs/>
        </w:rPr>
        <w:t>2023</w:t>
      </w:r>
    </w:p>
    <w:bookmarkEnd w:id="0"/>
    <w:p w:rsidR="00F76155" w:rsidRPr="00A537F7" w:rsidRDefault="00F76155" w:rsidP="00F76155">
      <w:pPr>
        <w:jc w:val="both"/>
        <w:rPr>
          <w:rFonts w:ascii="Times New Roman" w:hAnsi="Times New Roman" w:cs="Times New Roman"/>
        </w:rPr>
      </w:pPr>
    </w:p>
    <w:p w:rsidR="00F76155" w:rsidRPr="00A537F7" w:rsidRDefault="00F76155" w:rsidP="00F76155">
      <w:pPr>
        <w:jc w:val="both"/>
        <w:rPr>
          <w:rFonts w:ascii="Times New Roman" w:hAnsi="Times New Roman" w:cs="Times New Roman"/>
        </w:rPr>
      </w:pPr>
      <w:r w:rsidRPr="00A537F7">
        <w:rPr>
          <w:rFonts w:ascii="Times New Roman" w:hAnsi="Times New Roman" w:cs="Times New Roman"/>
        </w:rPr>
        <w:t xml:space="preserve">Božja Cerkev je poklicana v sinodo, ki ima naslov </w:t>
      </w:r>
      <w:r>
        <w:rPr>
          <w:rFonts w:ascii="Times New Roman" w:hAnsi="Times New Roman" w:cs="Times New Roman"/>
        </w:rPr>
        <w:t>»</w:t>
      </w:r>
      <w:r w:rsidRPr="00A537F7">
        <w:rPr>
          <w:rFonts w:ascii="Times New Roman" w:hAnsi="Times New Roman" w:cs="Times New Roman"/>
        </w:rPr>
        <w:t>Za sinodalno Cerkev: občestvo, sodelovanje, poslanstvo.</w:t>
      </w:r>
      <w:r>
        <w:rPr>
          <w:rFonts w:ascii="Times New Roman" w:hAnsi="Times New Roman" w:cs="Times New Roman"/>
        </w:rPr>
        <w:t>«</w:t>
      </w:r>
      <w:r w:rsidRPr="00A537F7">
        <w:rPr>
          <w:rFonts w:ascii="Times New Roman" w:hAnsi="Times New Roman" w:cs="Times New Roman"/>
        </w:rPr>
        <w:t xml:space="preserve"> Pot </w:t>
      </w:r>
      <w:proofErr w:type="spellStart"/>
      <w:r w:rsidRPr="00A537F7">
        <w:rPr>
          <w:rFonts w:ascii="Times New Roman" w:hAnsi="Times New Roman" w:cs="Times New Roman"/>
        </w:rPr>
        <w:t>sinodalnosti</w:t>
      </w:r>
      <w:proofErr w:type="spellEnd"/>
      <w:r w:rsidRPr="00A537F7">
        <w:rPr>
          <w:rFonts w:ascii="Times New Roman" w:hAnsi="Times New Roman" w:cs="Times New Roman"/>
        </w:rPr>
        <w:t xml:space="preserve">, naša </w:t>
      </w:r>
      <w:r>
        <w:rPr>
          <w:rFonts w:ascii="Times New Roman" w:hAnsi="Times New Roman" w:cs="Times New Roman"/>
        </w:rPr>
        <w:t>»</w:t>
      </w:r>
      <w:r w:rsidRPr="00A537F7">
        <w:rPr>
          <w:rFonts w:ascii="Times New Roman" w:hAnsi="Times New Roman" w:cs="Times New Roman"/>
        </w:rPr>
        <w:t>skupna hoja</w:t>
      </w:r>
      <w:r>
        <w:rPr>
          <w:rFonts w:ascii="Times New Roman" w:hAnsi="Times New Roman" w:cs="Times New Roman"/>
        </w:rPr>
        <w:t>«</w:t>
      </w:r>
      <w:r w:rsidRPr="00A537F7">
        <w:rPr>
          <w:rFonts w:ascii="Times New Roman" w:hAnsi="Times New Roman" w:cs="Times New Roman"/>
        </w:rPr>
        <w:t xml:space="preserve"> je tisto, v čemer se najučinkoviteje uresničuje in kaže narava Cerkve kot božjega romarskega in misijonarskega ljudstva.</w:t>
      </w:r>
    </w:p>
    <w:p w:rsidR="00F76155" w:rsidRPr="00A537F7" w:rsidRDefault="00F76155" w:rsidP="00F76155">
      <w:pPr>
        <w:jc w:val="both"/>
        <w:rPr>
          <w:rFonts w:ascii="Times New Roman" w:hAnsi="Times New Roman" w:cs="Times New Roman"/>
        </w:rPr>
      </w:pPr>
      <w:r w:rsidRPr="00A537F7">
        <w:rPr>
          <w:rFonts w:ascii="Times New Roman" w:hAnsi="Times New Roman" w:cs="Times New Roman"/>
        </w:rPr>
        <w:t xml:space="preserve">Kako se danes na različnih ravneh uresničuje ta </w:t>
      </w:r>
      <w:r>
        <w:rPr>
          <w:rFonts w:ascii="Times New Roman" w:hAnsi="Times New Roman" w:cs="Times New Roman"/>
        </w:rPr>
        <w:t>»</w:t>
      </w:r>
      <w:r w:rsidRPr="00A537F7">
        <w:rPr>
          <w:rFonts w:ascii="Times New Roman" w:hAnsi="Times New Roman" w:cs="Times New Roman"/>
        </w:rPr>
        <w:t>skupna hoja</w:t>
      </w:r>
      <w:r>
        <w:rPr>
          <w:rFonts w:ascii="Times New Roman" w:hAnsi="Times New Roman" w:cs="Times New Roman"/>
        </w:rPr>
        <w:t>«</w:t>
      </w:r>
      <w:r w:rsidRPr="00A537F7">
        <w:rPr>
          <w:rFonts w:ascii="Times New Roman" w:hAnsi="Times New Roman" w:cs="Times New Roman"/>
        </w:rPr>
        <w:t>? Da bi mogli odgovoriti na to vprašanje, moramo poslušati Svetega Duha, hkrati pa moramo biti odprti za presenečenja, ki nam jih bo na tej poti gotovo pripravil. Tako bomo sprožili dinamiko, ki nam bo pomagala požeti nekaj sadov sinodalnega spreobrnjenja.</w:t>
      </w:r>
    </w:p>
    <w:p w:rsidR="00F76155" w:rsidRPr="00A537F7" w:rsidRDefault="00F76155" w:rsidP="00F76155">
      <w:pPr>
        <w:jc w:val="both"/>
        <w:rPr>
          <w:rFonts w:ascii="Times New Roman" w:hAnsi="Times New Roman" w:cs="Times New Roman"/>
        </w:rPr>
      </w:pPr>
      <w:r w:rsidRPr="00A537F7">
        <w:rPr>
          <w:rFonts w:ascii="Times New Roman" w:hAnsi="Times New Roman" w:cs="Times New Roman"/>
        </w:rPr>
        <w:t xml:space="preserve">Glavne prvine, ki določajo </w:t>
      </w:r>
      <w:proofErr w:type="spellStart"/>
      <w:r w:rsidRPr="00A537F7">
        <w:rPr>
          <w:rFonts w:ascii="Times New Roman" w:hAnsi="Times New Roman" w:cs="Times New Roman"/>
        </w:rPr>
        <w:t>sinodalnost</w:t>
      </w:r>
      <w:proofErr w:type="spellEnd"/>
      <w:r w:rsidRPr="00A537F7">
        <w:rPr>
          <w:rFonts w:ascii="Times New Roman" w:hAnsi="Times New Roman" w:cs="Times New Roman"/>
        </w:rPr>
        <w:t xml:space="preserve"> kot obliko, slog in zgradbo Cerkve:</w:t>
      </w:r>
    </w:p>
    <w:p w:rsidR="00F76155" w:rsidRPr="00A537F7" w:rsidRDefault="00F76155" w:rsidP="00F76155">
      <w:pPr>
        <w:numPr>
          <w:ilvl w:val="0"/>
          <w:numId w:val="2"/>
        </w:numPr>
        <w:jc w:val="both"/>
        <w:rPr>
          <w:rFonts w:ascii="Times New Roman" w:hAnsi="Times New Roman" w:cs="Times New Roman"/>
        </w:rPr>
      </w:pPr>
      <w:r w:rsidRPr="00A537F7">
        <w:rPr>
          <w:rFonts w:ascii="Times New Roman" w:hAnsi="Times New Roman" w:cs="Times New Roman"/>
        </w:rPr>
        <w:t>spominjati se, kako je Duh vodil Cerkev skozi zgodovino in kako nas danes kliče, da bi skupaj pričevali za Božjo ljubezen;</w:t>
      </w:r>
    </w:p>
    <w:p w:rsidR="00F76155" w:rsidRPr="00A537F7" w:rsidRDefault="00F76155" w:rsidP="00F76155">
      <w:pPr>
        <w:numPr>
          <w:ilvl w:val="0"/>
          <w:numId w:val="2"/>
        </w:numPr>
        <w:jc w:val="both"/>
        <w:rPr>
          <w:rFonts w:ascii="Times New Roman" w:hAnsi="Times New Roman" w:cs="Times New Roman"/>
        </w:rPr>
      </w:pPr>
      <w:r w:rsidRPr="00A537F7">
        <w:rPr>
          <w:rFonts w:ascii="Times New Roman" w:hAnsi="Times New Roman" w:cs="Times New Roman"/>
        </w:rPr>
        <w:t>živeti cerkveni proces sodelovanja in vključevanja, ki vsem, zlasti pa tistim, ki se zaradi različnih razlogov znajdejo na obrobju, ponuja priložnost, da se izrazijo in so slišani ter prispevajo k razvoju Božjega ljudstva;</w:t>
      </w:r>
    </w:p>
    <w:p w:rsidR="00F76155" w:rsidRPr="00A537F7" w:rsidRDefault="00F76155" w:rsidP="00F76155">
      <w:pPr>
        <w:numPr>
          <w:ilvl w:val="0"/>
          <w:numId w:val="2"/>
        </w:numPr>
        <w:jc w:val="both"/>
        <w:rPr>
          <w:rFonts w:ascii="Times New Roman" w:hAnsi="Times New Roman" w:cs="Times New Roman"/>
        </w:rPr>
      </w:pPr>
      <w:r w:rsidRPr="00A537F7">
        <w:rPr>
          <w:rFonts w:ascii="Times New Roman" w:hAnsi="Times New Roman" w:cs="Times New Roman"/>
        </w:rPr>
        <w:t>prepoznavati in ceniti bogastvo in raznolikost darov in karizem, ki jih Sveti Duh velikodušno podarja v dobro skupnosti in v dobro celotne človeške družine;</w:t>
      </w:r>
    </w:p>
    <w:p w:rsidR="00F76155" w:rsidRPr="00A537F7" w:rsidRDefault="00F76155" w:rsidP="00F76155">
      <w:pPr>
        <w:numPr>
          <w:ilvl w:val="0"/>
          <w:numId w:val="2"/>
        </w:numPr>
        <w:jc w:val="both"/>
        <w:rPr>
          <w:rFonts w:ascii="Times New Roman" w:hAnsi="Times New Roman" w:cs="Times New Roman"/>
        </w:rPr>
      </w:pPr>
      <w:r w:rsidRPr="00A537F7">
        <w:rPr>
          <w:rFonts w:ascii="Times New Roman" w:hAnsi="Times New Roman" w:cs="Times New Roman"/>
        </w:rPr>
        <w:t>raziskovati možnosti za sodelovanje pri oznanjevanju evangelija in v prizadevanjih za izgradnjo lepšega sveta, primernega za bivanje;</w:t>
      </w:r>
    </w:p>
    <w:p w:rsidR="00F76155" w:rsidRPr="00A537F7" w:rsidRDefault="00F76155" w:rsidP="00F76155">
      <w:pPr>
        <w:numPr>
          <w:ilvl w:val="0"/>
          <w:numId w:val="2"/>
        </w:numPr>
        <w:jc w:val="both"/>
        <w:rPr>
          <w:rFonts w:ascii="Times New Roman" w:hAnsi="Times New Roman" w:cs="Times New Roman"/>
        </w:rPr>
      </w:pPr>
      <w:r w:rsidRPr="00A537F7">
        <w:rPr>
          <w:rFonts w:ascii="Times New Roman" w:hAnsi="Times New Roman" w:cs="Times New Roman"/>
        </w:rPr>
        <w:t>preučevati, kako Cerkev živi odgovornost in oblast ter vodilne strukture, da bi osvetlili predsodke in izkrivljena ravnanja, ki niso zakoreninjena v evangeliju, ter jih skušali spremeniti;</w:t>
      </w:r>
    </w:p>
    <w:p w:rsidR="00F76155" w:rsidRPr="00A537F7" w:rsidRDefault="00F76155" w:rsidP="00F76155">
      <w:pPr>
        <w:numPr>
          <w:ilvl w:val="0"/>
          <w:numId w:val="2"/>
        </w:numPr>
        <w:jc w:val="both"/>
        <w:rPr>
          <w:rFonts w:ascii="Times New Roman" w:hAnsi="Times New Roman" w:cs="Times New Roman"/>
        </w:rPr>
      </w:pPr>
      <w:r w:rsidRPr="00A537F7">
        <w:rPr>
          <w:rFonts w:ascii="Times New Roman" w:hAnsi="Times New Roman" w:cs="Times New Roman"/>
        </w:rPr>
        <w:t>krščansko skupnost potrjevati kot verodostojni subjekt in zanesljivega partnerja v socialnem dialogu, zdravljenju, spravi, vključevanju in sodelovanju, obnovi demokracije, spodbujanju bratstva in družbenem prijateljstvu;</w:t>
      </w:r>
    </w:p>
    <w:p w:rsidR="00F76155" w:rsidRPr="00A537F7" w:rsidRDefault="00F76155" w:rsidP="00F76155">
      <w:pPr>
        <w:numPr>
          <w:ilvl w:val="0"/>
          <w:numId w:val="2"/>
        </w:numPr>
        <w:jc w:val="both"/>
        <w:rPr>
          <w:rFonts w:ascii="Times New Roman" w:hAnsi="Times New Roman" w:cs="Times New Roman"/>
        </w:rPr>
      </w:pPr>
      <w:r w:rsidRPr="00A537F7">
        <w:rPr>
          <w:rFonts w:ascii="Times New Roman" w:hAnsi="Times New Roman" w:cs="Times New Roman"/>
        </w:rPr>
        <w:t>obnavljati odnose med člani krščanskih skupnosti, pa tudi med skupnostmi in drugimi družbenimi skupinami, npr. skupnostmi vernikov drugih veroizpovedi in ver, organizacijami civilne družbe, ljudskimi gibanji itd.;</w:t>
      </w:r>
    </w:p>
    <w:p w:rsidR="00F76155" w:rsidRPr="00A537F7" w:rsidRDefault="00F76155" w:rsidP="00F76155">
      <w:pPr>
        <w:numPr>
          <w:ilvl w:val="0"/>
          <w:numId w:val="2"/>
        </w:numPr>
        <w:jc w:val="both"/>
        <w:rPr>
          <w:rFonts w:ascii="Times New Roman" w:hAnsi="Times New Roman" w:cs="Times New Roman"/>
        </w:rPr>
      </w:pPr>
      <w:r w:rsidRPr="00A537F7">
        <w:rPr>
          <w:rFonts w:ascii="Times New Roman" w:hAnsi="Times New Roman" w:cs="Times New Roman"/>
        </w:rPr>
        <w:t>spodbujati naklonjenost in prevzemanje sadov nedavnih sinodalnih izkušenj na vesoljni, regionalni, nacionalni in krajevni ravni.</w:t>
      </w:r>
    </w:p>
    <w:p w:rsidR="00F76155" w:rsidRPr="00A537F7" w:rsidRDefault="00F76155" w:rsidP="00F76155">
      <w:pPr>
        <w:jc w:val="both"/>
        <w:rPr>
          <w:rFonts w:ascii="Times New Roman" w:hAnsi="Times New Roman" w:cs="Times New Roman"/>
        </w:rPr>
      </w:pPr>
    </w:p>
    <w:p w:rsidR="00F76155" w:rsidRPr="00A537F7" w:rsidRDefault="00F76155" w:rsidP="00F76155">
      <w:pPr>
        <w:jc w:val="both"/>
        <w:rPr>
          <w:rFonts w:ascii="Times New Roman" w:hAnsi="Times New Roman" w:cs="Times New Roman"/>
        </w:rPr>
      </w:pPr>
      <w:r w:rsidRPr="00A537F7">
        <w:rPr>
          <w:rFonts w:ascii="Times New Roman" w:hAnsi="Times New Roman" w:cs="Times New Roman"/>
        </w:rPr>
        <w:t xml:space="preserve">Soočamo se s pandemijo, s podnebno krizo, s skokovitim naraščanjem neenakosti in nepravičnosti, z razraščanjem fundamentalizmov in nacionalizmov, z zagovarjanjem skrajnih stališč, z razkolom med različnimi deli družbe, z različnimi vrstami zlorab (moči, ekonomije, vesti, spolnosti). </w:t>
      </w:r>
    </w:p>
    <w:p w:rsidR="00F76155" w:rsidRPr="00A537F7" w:rsidRDefault="00F76155" w:rsidP="00F76155">
      <w:pPr>
        <w:jc w:val="both"/>
        <w:rPr>
          <w:rFonts w:ascii="Times New Roman" w:hAnsi="Times New Roman" w:cs="Times New Roman"/>
        </w:rPr>
      </w:pPr>
      <w:proofErr w:type="spellStart"/>
      <w:r w:rsidRPr="00A537F7">
        <w:rPr>
          <w:rFonts w:ascii="Times New Roman" w:hAnsi="Times New Roman" w:cs="Times New Roman"/>
        </w:rPr>
        <w:t>Sinodalnost</w:t>
      </w:r>
      <w:proofErr w:type="spellEnd"/>
      <w:r w:rsidRPr="00A537F7">
        <w:rPr>
          <w:rFonts w:ascii="Times New Roman" w:hAnsi="Times New Roman" w:cs="Times New Roman"/>
        </w:rPr>
        <w:t xml:space="preserve"> v tem kontekstu predstavlja glavno pot Cerkve, ki je poklicana k prenovi ob delovanju Svetega Duha in poslušanju Besede. Sposobnost predstavljanja drugačne prihodnosti Cerkve in njenih institucij v skladu s poslanstvom, ki ga je prejela, je v veliki meri odvisna od odločitve, da sprožimo procese poslušanja, dialoga in skupnega razločevanja, v katerih lahko vsakdo sodeluje in da svoj prispevek. Poleg tega je odločitev za »skupno hojo« preroško znamenje za človeško družino, ki potrebuje skupen projekt, v katerem bo lahko delovala za dobro vseh. Cerkev, ki je sposobna občestva in bratstva, sodelovanja in subsidiarnosti, v zvestobi temu, kar oznanja, bo lahko spremljala uboge in najmanjše ter jim posodila svoj glas.</w:t>
      </w:r>
    </w:p>
    <w:p w:rsidR="00F76155" w:rsidRPr="00A537F7" w:rsidRDefault="00F76155" w:rsidP="00F76155">
      <w:pPr>
        <w:jc w:val="both"/>
        <w:rPr>
          <w:rFonts w:ascii="Times New Roman" w:hAnsi="Times New Roman" w:cs="Times New Roman"/>
        </w:rPr>
      </w:pPr>
      <w:r w:rsidRPr="00A537F7">
        <w:rPr>
          <w:rFonts w:ascii="Times New Roman" w:hAnsi="Times New Roman" w:cs="Times New Roman"/>
        </w:rPr>
        <w:t xml:space="preserve">Da bi lahko »hodili skupaj«, moramo Svetemu Duhu dovoliti, da nas poučuje o resnični sinodalni miselnosti, da bomo pogumno in srčno vstopali v proces spreobračanja, ki je nepogrešljiv v tistem </w:t>
      </w:r>
      <w:r>
        <w:rPr>
          <w:rFonts w:ascii="Times New Roman" w:hAnsi="Times New Roman" w:cs="Times New Roman"/>
        </w:rPr>
        <w:t>»</w:t>
      </w:r>
      <w:r w:rsidRPr="00A537F7">
        <w:rPr>
          <w:rFonts w:ascii="Times New Roman" w:hAnsi="Times New Roman" w:cs="Times New Roman"/>
        </w:rPr>
        <w:t>stalnem prenavljanju, katerega Cerkev, kolikor je človeška in zemeljska ustanova, vedno potrebuje</w:t>
      </w:r>
      <w:r>
        <w:rPr>
          <w:rFonts w:ascii="Times New Roman" w:hAnsi="Times New Roman" w:cs="Times New Roman"/>
        </w:rPr>
        <w:t>«</w:t>
      </w:r>
      <w:r w:rsidRPr="00A537F7">
        <w:rPr>
          <w:rFonts w:ascii="Times New Roman" w:hAnsi="Times New Roman" w:cs="Times New Roman"/>
        </w:rPr>
        <w:t>.</w:t>
      </w:r>
    </w:p>
    <w:p w:rsidR="00F76155" w:rsidRPr="00A537F7" w:rsidRDefault="00F76155" w:rsidP="00F76155">
      <w:pPr>
        <w:jc w:val="both"/>
        <w:rPr>
          <w:rFonts w:ascii="Times New Roman" w:hAnsi="Times New Roman" w:cs="Times New Roman"/>
        </w:rPr>
      </w:pPr>
    </w:p>
    <w:p w:rsidR="00F76155" w:rsidRPr="00A537F7" w:rsidRDefault="00F76155" w:rsidP="00F76155">
      <w:pPr>
        <w:jc w:val="both"/>
        <w:rPr>
          <w:rFonts w:ascii="Times New Roman" w:hAnsi="Times New Roman" w:cs="Times New Roman"/>
        </w:rPr>
      </w:pPr>
      <w:r w:rsidRPr="00A537F7">
        <w:rPr>
          <w:rFonts w:ascii="Times New Roman" w:hAnsi="Times New Roman" w:cs="Times New Roman"/>
        </w:rPr>
        <w:t xml:space="preserve">Ravno pot </w:t>
      </w:r>
      <w:proofErr w:type="spellStart"/>
      <w:r w:rsidRPr="00A537F7">
        <w:rPr>
          <w:rFonts w:ascii="Times New Roman" w:hAnsi="Times New Roman" w:cs="Times New Roman"/>
        </w:rPr>
        <w:t>sinodalnosti</w:t>
      </w:r>
      <w:proofErr w:type="spellEnd"/>
      <w:r w:rsidRPr="00A537F7">
        <w:rPr>
          <w:rFonts w:ascii="Times New Roman" w:hAnsi="Times New Roman" w:cs="Times New Roman"/>
        </w:rPr>
        <w:t xml:space="preserve"> je pot, ki jo Bog pričakuje od Cerkve tretjega tisočletja. Kar nas Gospod prosi, je v določenem smislu že vsebovano v besedi </w:t>
      </w:r>
      <w:r>
        <w:rPr>
          <w:rFonts w:ascii="Times New Roman" w:hAnsi="Times New Roman" w:cs="Times New Roman"/>
        </w:rPr>
        <w:t>»</w:t>
      </w:r>
      <w:r w:rsidRPr="00A537F7">
        <w:rPr>
          <w:rFonts w:ascii="Times New Roman" w:hAnsi="Times New Roman" w:cs="Times New Roman"/>
        </w:rPr>
        <w:t>sinoda</w:t>
      </w:r>
      <w:r>
        <w:rPr>
          <w:rFonts w:ascii="Times New Roman" w:hAnsi="Times New Roman" w:cs="Times New Roman"/>
        </w:rPr>
        <w:t>«</w:t>
      </w:r>
      <w:r w:rsidRPr="00A537F7">
        <w:rPr>
          <w:rFonts w:ascii="Times New Roman" w:hAnsi="Times New Roman" w:cs="Times New Roman"/>
        </w:rPr>
        <w:t xml:space="preserve">. Gre za starodavno in častitljivo besedo v izročilu Cerkev, katere pomen se opira na najgloblje vsebine razodetja. Sam Gospod Jezus se predstavlja kot </w:t>
      </w:r>
      <w:r>
        <w:rPr>
          <w:rFonts w:ascii="Times New Roman" w:hAnsi="Times New Roman" w:cs="Times New Roman"/>
        </w:rPr>
        <w:t>»</w:t>
      </w:r>
      <w:r w:rsidRPr="00A537F7">
        <w:rPr>
          <w:rFonts w:ascii="Times New Roman" w:hAnsi="Times New Roman" w:cs="Times New Roman"/>
        </w:rPr>
        <w:t>pot, resnica in življenje</w:t>
      </w:r>
      <w:r>
        <w:rPr>
          <w:rFonts w:ascii="Times New Roman" w:hAnsi="Times New Roman" w:cs="Times New Roman"/>
        </w:rPr>
        <w:t>«,</w:t>
      </w:r>
      <w:r w:rsidRPr="00A537F7">
        <w:rPr>
          <w:rFonts w:ascii="Times New Roman" w:hAnsi="Times New Roman" w:cs="Times New Roman"/>
        </w:rPr>
        <w:t xml:space="preserve"> kristjani, njegovi učenci, so se sprva imenovali </w:t>
      </w:r>
      <w:r>
        <w:rPr>
          <w:rFonts w:ascii="Times New Roman" w:hAnsi="Times New Roman" w:cs="Times New Roman"/>
        </w:rPr>
        <w:t>»</w:t>
      </w:r>
      <w:r w:rsidRPr="00A537F7">
        <w:rPr>
          <w:rFonts w:ascii="Times New Roman" w:hAnsi="Times New Roman" w:cs="Times New Roman"/>
        </w:rPr>
        <w:t>privrženci poti</w:t>
      </w:r>
      <w:r>
        <w:rPr>
          <w:rFonts w:ascii="Times New Roman" w:hAnsi="Times New Roman" w:cs="Times New Roman"/>
        </w:rPr>
        <w:t>«</w:t>
      </w:r>
      <w:r w:rsidRPr="00A537F7">
        <w:rPr>
          <w:rFonts w:ascii="Times New Roman" w:hAnsi="Times New Roman" w:cs="Times New Roman"/>
        </w:rPr>
        <w:t xml:space="preserve"> (prim. </w:t>
      </w:r>
      <w:proofErr w:type="spellStart"/>
      <w:r w:rsidRPr="00A537F7">
        <w:rPr>
          <w:rFonts w:ascii="Times New Roman" w:hAnsi="Times New Roman" w:cs="Times New Roman"/>
        </w:rPr>
        <w:t>Apd</w:t>
      </w:r>
      <w:proofErr w:type="spellEnd"/>
      <w:r w:rsidRPr="00A537F7">
        <w:rPr>
          <w:rFonts w:ascii="Times New Roman" w:hAnsi="Times New Roman" w:cs="Times New Roman"/>
        </w:rPr>
        <w:t xml:space="preserve"> 9,2; 19,9,23; 22,4; 24,14.22).</w:t>
      </w:r>
    </w:p>
    <w:p w:rsidR="00F76155" w:rsidRPr="00A537F7" w:rsidRDefault="00F76155" w:rsidP="00F76155">
      <w:pPr>
        <w:jc w:val="both"/>
        <w:rPr>
          <w:rFonts w:ascii="Times New Roman" w:hAnsi="Times New Roman" w:cs="Times New Roman"/>
        </w:rPr>
      </w:pPr>
      <w:proofErr w:type="spellStart"/>
      <w:r w:rsidRPr="00A537F7">
        <w:rPr>
          <w:rFonts w:ascii="Times New Roman" w:hAnsi="Times New Roman" w:cs="Times New Roman"/>
        </w:rPr>
        <w:lastRenderedPageBreak/>
        <w:t>Sinodalnost</w:t>
      </w:r>
      <w:proofErr w:type="spellEnd"/>
      <w:r w:rsidRPr="00A537F7">
        <w:rPr>
          <w:rFonts w:ascii="Times New Roman" w:hAnsi="Times New Roman" w:cs="Times New Roman"/>
        </w:rPr>
        <w:t xml:space="preserve"> je s tega vidika veliko več kot praznovanje cerkvenih shodov in škofovskih zborov ali pa stvar preproste notranje uprave v Cerkvi; gre za »poseben </w:t>
      </w:r>
      <w:r w:rsidRPr="009C39EB">
        <w:rPr>
          <w:rFonts w:ascii="Times New Roman" w:hAnsi="Times New Roman" w:cs="Times New Roman"/>
          <w:i/>
        </w:rPr>
        <w:t>modus vivendi et operandi</w:t>
      </w:r>
      <w:r w:rsidRPr="00A537F7">
        <w:rPr>
          <w:rFonts w:ascii="Times New Roman" w:hAnsi="Times New Roman" w:cs="Times New Roman"/>
        </w:rPr>
        <w:t xml:space="preserve"> Cerkve, Božjega ljudstva, ki razodeva in daje vsebino njenemu </w:t>
      </w:r>
      <w:proofErr w:type="spellStart"/>
      <w:r w:rsidRPr="00A537F7">
        <w:rPr>
          <w:rFonts w:ascii="Times New Roman" w:hAnsi="Times New Roman" w:cs="Times New Roman"/>
        </w:rPr>
        <w:t>občestvenemu</w:t>
      </w:r>
      <w:proofErr w:type="spellEnd"/>
      <w:r w:rsidRPr="00A537F7">
        <w:rPr>
          <w:rFonts w:ascii="Times New Roman" w:hAnsi="Times New Roman" w:cs="Times New Roman"/>
        </w:rPr>
        <w:t xml:space="preserve"> bivanju, ko vsi njeni člani hodijo skupaj, se zbirajo in dejavno sodelujejo pri njenem </w:t>
      </w:r>
      <w:proofErr w:type="spellStart"/>
      <w:r w:rsidRPr="00A537F7">
        <w:rPr>
          <w:rFonts w:ascii="Times New Roman" w:hAnsi="Times New Roman" w:cs="Times New Roman"/>
        </w:rPr>
        <w:t>evangelizacijskem</w:t>
      </w:r>
      <w:proofErr w:type="spellEnd"/>
      <w:r w:rsidRPr="00A537F7">
        <w:rPr>
          <w:rFonts w:ascii="Times New Roman" w:hAnsi="Times New Roman" w:cs="Times New Roman"/>
        </w:rPr>
        <w:t xml:space="preserve"> poslanstvu«.</w:t>
      </w:r>
    </w:p>
    <w:p w:rsidR="00F76155" w:rsidRPr="00A537F7" w:rsidRDefault="00F76155" w:rsidP="00F76155">
      <w:pPr>
        <w:jc w:val="both"/>
        <w:rPr>
          <w:rFonts w:ascii="Times New Roman" w:hAnsi="Times New Roman" w:cs="Times New Roman"/>
        </w:rPr>
      </w:pPr>
      <w:r w:rsidRPr="00A537F7">
        <w:rPr>
          <w:rFonts w:ascii="Times New Roman" w:hAnsi="Times New Roman" w:cs="Times New Roman"/>
        </w:rPr>
        <w:t xml:space="preserve">V prvem tisočletju je bila »skupna hoja« oziroma izvajanje </w:t>
      </w:r>
      <w:proofErr w:type="spellStart"/>
      <w:r w:rsidRPr="00A537F7">
        <w:rPr>
          <w:rFonts w:ascii="Times New Roman" w:hAnsi="Times New Roman" w:cs="Times New Roman"/>
        </w:rPr>
        <w:t>sinodalnosti</w:t>
      </w:r>
      <w:proofErr w:type="spellEnd"/>
      <w:r w:rsidRPr="00A537F7">
        <w:rPr>
          <w:rFonts w:ascii="Times New Roman" w:hAnsi="Times New Roman" w:cs="Times New Roman"/>
        </w:rPr>
        <w:t xml:space="preserve"> običajno delovanje Cerkve, v kateri so se razumeli kot »ljudje, združeni v edinosti Očeta in Sina in Svetega Duha«. Tistim, ki so ustvarjali delitve v telesu Cerkve, so se cerkveni očetje zoperstavili z občestvom Cerkva, razpršenih po vsem svetu, ki ga je sveti Avguštin opisal kot </w:t>
      </w:r>
      <w:proofErr w:type="spellStart"/>
      <w:r w:rsidRPr="009C39EB">
        <w:rPr>
          <w:rFonts w:ascii="Times New Roman" w:hAnsi="Times New Roman" w:cs="Times New Roman"/>
          <w:i/>
        </w:rPr>
        <w:t>concordissima</w:t>
      </w:r>
      <w:proofErr w:type="spellEnd"/>
      <w:r w:rsidRPr="009C39EB">
        <w:rPr>
          <w:rFonts w:ascii="Times New Roman" w:hAnsi="Times New Roman" w:cs="Times New Roman"/>
          <w:i/>
        </w:rPr>
        <w:t xml:space="preserve"> </w:t>
      </w:r>
      <w:proofErr w:type="spellStart"/>
      <w:r w:rsidRPr="009C39EB">
        <w:rPr>
          <w:rFonts w:ascii="Times New Roman" w:hAnsi="Times New Roman" w:cs="Times New Roman"/>
          <w:i/>
        </w:rPr>
        <w:t>fidei</w:t>
      </w:r>
      <w:proofErr w:type="spellEnd"/>
      <w:r w:rsidRPr="009C39EB">
        <w:rPr>
          <w:rFonts w:ascii="Times New Roman" w:hAnsi="Times New Roman" w:cs="Times New Roman"/>
          <w:i/>
        </w:rPr>
        <w:t xml:space="preserve"> </w:t>
      </w:r>
      <w:proofErr w:type="spellStart"/>
      <w:r w:rsidRPr="009C39EB">
        <w:rPr>
          <w:rFonts w:ascii="Times New Roman" w:hAnsi="Times New Roman" w:cs="Times New Roman"/>
          <w:i/>
        </w:rPr>
        <w:t>conspiratio</w:t>
      </w:r>
      <w:proofErr w:type="spellEnd"/>
      <w:r w:rsidRPr="00A537F7">
        <w:rPr>
          <w:rFonts w:ascii="Times New Roman" w:hAnsi="Times New Roman" w:cs="Times New Roman"/>
        </w:rPr>
        <w:t>, se pravi s soglasjem vseh krščenih v veri. V tistem obdobju je sveti Janez Zlatousti v skladu z načelom sodelovanja vseh v življenju Cerkve lahko rekel, da sta »Cerkev in sinoda sopomenki«.</w:t>
      </w:r>
    </w:p>
    <w:p w:rsidR="00F76155" w:rsidRPr="00A537F7" w:rsidRDefault="00F76155" w:rsidP="00F76155">
      <w:pPr>
        <w:jc w:val="both"/>
        <w:rPr>
          <w:rFonts w:ascii="Times New Roman" w:hAnsi="Times New Roman" w:cs="Times New Roman"/>
        </w:rPr>
      </w:pPr>
      <w:r w:rsidRPr="00A537F7">
        <w:rPr>
          <w:rFonts w:ascii="Times New Roman" w:hAnsi="Times New Roman" w:cs="Times New Roman"/>
        </w:rPr>
        <w:t>Drugi vatikanski koncil je poudaril, da se po maziljenju Svetega Duha, prejetem pri krstu, celota vernih v verovanju ne more motiti. In to svojo posebno lastnost razodeva z nadnaravnim verskim čutom vsega ljudstva, ko od škofov do zadnjih vernih laikov izpričuje svoje vesoljno soglasje v</w:t>
      </w:r>
      <w:r>
        <w:rPr>
          <w:rFonts w:ascii="Times New Roman" w:hAnsi="Times New Roman" w:cs="Times New Roman"/>
        </w:rPr>
        <w:t xml:space="preserve"> </w:t>
      </w:r>
      <w:r w:rsidRPr="00A537F7">
        <w:rPr>
          <w:rFonts w:ascii="Times New Roman" w:hAnsi="Times New Roman" w:cs="Times New Roman"/>
        </w:rPr>
        <w:t>stvareh vere in nravnosti.</w:t>
      </w:r>
    </w:p>
    <w:p w:rsidR="00F76155" w:rsidRPr="00A537F7" w:rsidRDefault="00F76155" w:rsidP="00F76155">
      <w:pPr>
        <w:jc w:val="both"/>
        <w:rPr>
          <w:rFonts w:ascii="Times New Roman" w:hAnsi="Times New Roman" w:cs="Times New Roman"/>
        </w:rPr>
      </w:pPr>
      <w:r w:rsidRPr="00A537F7">
        <w:rPr>
          <w:rFonts w:ascii="Times New Roman" w:hAnsi="Times New Roman" w:cs="Times New Roman"/>
        </w:rPr>
        <w:t xml:space="preserve">Pastirji, ki jih je Bog postavil za avtentične varuhe, razlagalce in priče vere vse Cerkve, se ne smejo bati prisluhniti čredi, ki jim je zaupana. Posvetovanje z Božjim ljudstvom ne pomeni, da se znotraj Cerkve obnašamo v skladu z dinamiko, značilno za demokracijo, ki temelji na načelu večine, kajti v osnovi sodelovanja v katerem koli sinodalnem procesu je skupna gorečnost za skupno </w:t>
      </w:r>
      <w:proofErr w:type="spellStart"/>
      <w:r w:rsidRPr="00A537F7">
        <w:rPr>
          <w:rFonts w:ascii="Times New Roman" w:hAnsi="Times New Roman" w:cs="Times New Roman"/>
        </w:rPr>
        <w:t>evangelizacijsko</w:t>
      </w:r>
      <w:proofErr w:type="spellEnd"/>
      <w:r w:rsidRPr="00A537F7">
        <w:rPr>
          <w:rFonts w:ascii="Times New Roman" w:hAnsi="Times New Roman" w:cs="Times New Roman"/>
        </w:rPr>
        <w:t xml:space="preserve"> poslanstvo in ne zastopanje nasprotujočih si interesov.</w:t>
      </w:r>
    </w:p>
    <w:p w:rsidR="00F76155" w:rsidRPr="00A537F7" w:rsidRDefault="00F76155" w:rsidP="00F76155">
      <w:pPr>
        <w:jc w:val="both"/>
        <w:rPr>
          <w:rFonts w:ascii="Times New Roman" w:hAnsi="Times New Roman" w:cs="Times New Roman"/>
        </w:rPr>
      </w:pPr>
      <w:r w:rsidRPr="00A537F7">
        <w:rPr>
          <w:rFonts w:ascii="Times New Roman" w:hAnsi="Times New Roman" w:cs="Times New Roman"/>
        </w:rPr>
        <w:t xml:space="preserve">V rodovitni povezanosti med verskim čutom (lat. </w:t>
      </w:r>
      <w:proofErr w:type="spellStart"/>
      <w:r w:rsidRPr="00A537F7">
        <w:rPr>
          <w:rFonts w:ascii="Times New Roman" w:hAnsi="Times New Roman" w:cs="Times New Roman"/>
        </w:rPr>
        <w:t>Sensus</w:t>
      </w:r>
      <w:proofErr w:type="spellEnd"/>
      <w:r w:rsidRPr="00A537F7">
        <w:rPr>
          <w:rFonts w:ascii="Times New Roman" w:hAnsi="Times New Roman" w:cs="Times New Roman"/>
        </w:rPr>
        <w:t xml:space="preserve"> </w:t>
      </w:r>
      <w:proofErr w:type="spellStart"/>
      <w:r w:rsidRPr="00A537F7">
        <w:rPr>
          <w:rFonts w:ascii="Times New Roman" w:hAnsi="Times New Roman" w:cs="Times New Roman"/>
        </w:rPr>
        <w:t>fidei</w:t>
      </w:r>
      <w:proofErr w:type="spellEnd"/>
      <w:r w:rsidRPr="00A537F7">
        <w:rPr>
          <w:rFonts w:ascii="Times New Roman" w:hAnsi="Times New Roman" w:cs="Times New Roman"/>
        </w:rPr>
        <w:t>) Božjega ljudstva in učiteljsko službo pastirjev se uresničuje enotno soglasje celotne Cerkve v isti veri. Vsak sinodalni proces, v katerem so škofje poklicani, da razberejo, kaj Sveti Duh govori Cerkvi, in sicer ne sami, ampak v poslušanju Božjega ljudstva, ki je deležno tudi Kristusove preroške službe, je jasen izraz te »skupne hoje«, po kateri Cerkev raste.</w:t>
      </w:r>
    </w:p>
    <w:p w:rsidR="00F76155" w:rsidRPr="00A537F7" w:rsidRDefault="00F76155" w:rsidP="00F76155">
      <w:pPr>
        <w:jc w:val="both"/>
        <w:rPr>
          <w:rFonts w:ascii="Times New Roman" w:hAnsi="Times New Roman" w:cs="Times New Roman"/>
        </w:rPr>
      </w:pPr>
      <w:r w:rsidRPr="00A537F7">
        <w:rPr>
          <w:rFonts w:ascii="Times New Roman" w:hAnsi="Times New Roman" w:cs="Times New Roman"/>
        </w:rPr>
        <w:t xml:space="preserve">Pri iskanju odgovora na temeljno vprašanje </w:t>
      </w:r>
      <w:r>
        <w:rPr>
          <w:rFonts w:ascii="Times New Roman" w:hAnsi="Times New Roman" w:cs="Times New Roman"/>
        </w:rPr>
        <w:t>»</w:t>
      </w:r>
      <w:r w:rsidRPr="00A537F7">
        <w:rPr>
          <w:rFonts w:ascii="Times New Roman" w:hAnsi="Times New Roman" w:cs="Times New Roman"/>
        </w:rPr>
        <w:t>Kako se danes na različnih ravneh uresničuje ta skupna hoja</w:t>
      </w:r>
      <w:r>
        <w:rPr>
          <w:rFonts w:ascii="Times New Roman" w:hAnsi="Times New Roman" w:cs="Times New Roman"/>
        </w:rPr>
        <w:t>«</w:t>
      </w:r>
      <w:r w:rsidRPr="00A537F7">
        <w:rPr>
          <w:rFonts w:ascii="Times New Roman" w:hAnsi="Times New Roman" w:cs="Times New Roman"/>
        </w:rPr>
        <w:t xml:space="preserve"> se moramo zavedati dveh vidikov, prvi preučuje notranje življenje različnih skupin in občestev znotraj Cerkve, drugi pa obravnava, kako Božje ljudstvo hodi skupaj s celotno človeško družino. Tako bomo pogled usmerili na stanje odnosov, dialog in možne skupne pobude z verniki drugih veroizpovedi, z ljudmi, ki so se oddaljili od vere, pa tudi s posebnimi družbenimi okolji in</w:t>
      </w:r>
      <w:r>
        <w:rPr>
          <w:rFonts w:ascii="Times New Roman" w:hAnsi="Times New Roman" w:cs="Times New Roman"/>
        </w:rPr>
        <w:t xml:space="preserve"> </w:t>
      </w:r>
      <w:r w:rsidRPr="00A537F7">
        <w:rPr>
          <w:rFonts w:ascii="Times New Roman" w:hAnsi="Times New Roman" w:cs="Times New Roman"/>
        </w:rPr>
        <w:t>skupinami z njihovimi institucijami (svet politike, kulture, ekonomije, financ, dela, sindikatov</w:t>
      </w:r>
      <w:r>
        <w:rPr>
          <w:rFonts w:ascii="Times New Roman" w:hAnsi="Times New Roman" w:cs="Times New Roman"/>
        </w:rPr>
        <w:t xml:space="preserve"> </w:t>
      </w:r>
      <w:r w:rsidRPr="00A537F7">
        <w:rPr>
          <w:rFonts w:ascii="Times New Roman" w:hAnsi="Times New Roman" w:cs="Times New Roman"/>
        </w:rPr>
        <w:t>in poslovnih združenj, nevladnih organizacij in organizacij civilne družbe, ljudskih gibanj, različnih manjšin, revnih in izključenih itd.)</w:t>
      </w:r>
    </w:p>
    <w:p w:rsidR="00F76155" w:rsidRPr="00A537F7" w:rsidRDefault="00F76155" w:rsidP="00F76155">
      <w:pPr>
        <w:jc w:val="both"/>
        <w:rPr>
          <w:rFonts w:ascii="Times New Roman" w:hAnsi="Times New Roman" w:cs="Times New Roman"/>
        </w:rPr>
      </w:pPr>
      <w:r w:rsidRPr="00A537F7">
        <w:rPr>
          <w:rFonts w:ascii="Times New Roman" w:hAnsi="Times New Roman" w:cs="Times New Roman"/>
        </w:rPr>
        <w:t>V dokumentu je naštetih deset tematskih jeder za preučevanje</w:t>
      </w:r>
      <w:r>
        <w:rPr>
          <w:rFonts w:ascii="Times New Roman" w:hAnsi="Times New Roman" w:cs="Times New Roman"/>
        </w:rPr>
        <w:t>:</w:t>
      </w:r>
      <w:r w:rsidRPr="00A537F7">
        <w:rPr>
          <w:rFonts w:ascii="Times New Roman" w:hAnsi="Times New Roman" w:cs="Times New Roman"/>
        </w:rPr>
        <w:t xml:space="preserve"> </w:t>
      </w:r>
      <w:r w:rsidRPr="006F0F59">
        <w:rPr>
          <w:rFonts w:ascii="Times New Roman" w:hAnsi="Times New Roman" w:cs="Times New Roman"/>
          <w:i/>
        </w:rPr>
        <w:t>Tovariši na poti</w:t>
      </w:r>
      <w:r w:rsidRPr="00A537F7">
        <w:rPr>
          <w:rFonts w:ascii="Times New Roman" w:hAnsi="Times New Roman" w:cs="Times New Roman"/>
        </w:rPr>
        <w:t xml:space="preserve">, </w:t>
      </w:r>
      <w:r w:rsidRPr="006F0F59">
        <w:rPr>
          <w:rFonts w:ascii="Times New Roman" w:hAnsi="Times New Roman" w:cs="Times New Roman"/>
          <w:i/>
        </w:rPr>
        <w:t>Poslušati</w:t>
      </w:r>
      <w:r w:rsidRPr="00A537F7">
        <w:rPr>
          <w:rFonts w:ascii="Times New Roman" w:hAnsi="Times New Roman" w:cs="Times New Roman"/>
        </w:rPr>
        <w:t xml:space="preserve">, </w:t>
      </w:r>
      <w:r w:rsidRPr="006F0F59">
        <w:rPr>
          <w:rFonts w:ascii="Times New Roman" w:hAnsi="Times New Roman" w:cs="Times New Roman"/>
          <w:i/>
        </w:rPr>
        <w:t>Spregovoriti</w:t>
      </w:r>
      <w:r w:rsidRPr="00A537F7">
        <w:rPr>
          <w:rFonts w:ascii="Times New Roman" w:hAnsi="Times New Roman" w:cs="Times New Roman"/>
        </w:rPr>
        <w:t xml:space="preserve">, </w:t>
      </w:r>
      <w:r w:rsidRPr="006F0F59">
        <w:rPr>
          <w:rFonts w:ascii="Times New Roman" w:hAnsi="Times New Roman" w:cs="Times New Roman"/>
          <w:i/>
        </w:rPr>
        <w:t>Praznovati</w:t>
      </w:r>
      <w:r w:rsidRPr="00A537F7">
        <w:rPr>
          <w:rFonts w:ascii="Times New Roman" w:hAnsi="Times New Roman" w:cs="Times New Roman"/>
        </w:rPr>
        <w:t xml:space="preserve">, </w:t>
      </w:r>
      <w:r w:rsidRPr="006F0F59">
        <w:rPr>
          <w:rFonts w:ascii="Times New Roman" w:hAnsi="Times New Roman" w:cs="Times New Roman"/>
          <w:i/>
        </w:rPr>
        <w:t>Soodgovorni v poslanstvu</w:t>
      </w:r>
      <w:r w:rsidRPr="00A537F7">
        <w:rPr>
          <w:rFonts w:ascii="Times New Roman" w:hAnsi="Times New Roman" w:cs="Times New Roman"/>
        </w:rPr>
        <w:t xml:space="preserve">, </w:t>
      </w:r>
      <w:r w:rsidRPr="006F0F59">
        <w:rPr>
          <w:rFonts w:ascii="Times New Roman" w:hAnsi="Times New Roman" w:cs="Times New Roman"/>
          <w:i/>
        </w:rPr>
        <w:t>Dialog v Cerkvi in v družbi</w:t>
      </w:r>
      <w:r w:rsidRPr="00A537F7">
        <w:rPr>
          <w:rFonts w:ascii="Times New Roman" w:hAnsi="Times New Roman" w:cs="Times New Roman"/>
        </w:rPr>
        <w:t xml:space="preserve">, </w:t>
      </w:r>
      <w:r w:rsidRPr="006F0F59">
        <w:rPr>
          <w:rFonts w:ascii="Times New Roman" w:hAnsi="Times New Roman" w:cs="Times New Roman"/>
          <w:i/>
        </w:rPr>
        <w:t>Z drugimi krščanskimi veroizpovedmi</w:t>
      </w:r>
      <w:r w:rsidRPr="00A537F7">
        <w:rPr>
          <w:rFonts w:ascii="Times New Roman" w:hAnsi="Times New Roman" w:cs="Times New Roman"/>
        </w:rPr>
        <w:t xml:space="preserve">, </w:t>
      </w:r>
      <w:r w:rsidRPr="006F0F59">
        <w:rPr>
          <w:rFonts w:ascii="Times New Roman" w:hAnsi="Times New Roman" w:cs="Times New Roman"/>
          <w:i/>
        </w:rPr>
        <w:t>Oblast in sodelovanje</w:t>
      </w:r>
      <w:r w:rsidRPr="00A537F7">
        <w:rPr>
          <w:rFonts w:ascii="Times New Roman" w:hAnsi="Times New Roman" w:cs="Times New Roman"/>
        </w:rPr>
        <w:t xml:space="preserve">, </w:t>
      </w:r>
      <w:r w:rsidRPr="006F0F59">
        <w:rPr>
          <w:rFonts w:ascii="Times New Roman" w:hAnsi="Times New Roman" w:cs="Times New Roman"/>
          <w:i/>
        </w:rPr>
        <w:t>Razločevati in odločati</w:t>
      </w:r>
      <w:r w:rsidRPr="00A537F7">
        <w:rPr>
          <w:rFonts w:ascii="Times New Roman" w:hAnsi="Times New Roman" w:cs="Times New Roman"/>
        </w:rPr>
        <w:t xml:space="preserve"> in </w:t>
      </w:r>
      <w:r w:rsidRPr="006F0F59">
        <w:rPr>
          <w:rFonts w:ascii="Times New Roman" w:hAnsi="Times New Roman" w:cs="Times New Roman"/>
          <w:i/>
        </w:rPr>
        <w:t xml:space="preserve">Vzgajati za </w:t>
      </w:r>
      <w:proofErr w:type="spellStart"/>
      <w:r w:rsidRPr="006F0F59">
        <w:rPr>
          <w:rFonts w:ascii="Times New Roman" w:hAnsi="Times New Roman" w:cs="Times New Roman"/>
          <w:i/>
        </w:rPr>
        <w:t>sinodalnost</w:t>
      </w:r>
      <w:proofErr w:type="spellEnd"/>
      <w:r w:rsidRPr="00A537F7">
        <w:rPr>
          <w:rFonts w:ascii="Times New Roman" w:hAnsi="Times New Roman" w:cs="Times New Roman"/>
        </w:rPr>
        <w:t>.</w:t>
      </w:r>
    </w:p>
    <w:p w:rsidR="00F76155" w:rsidRDefault="00F76155" w:rsidP="00F76155">
      <w:pPr>
        <w:jc w:val="both"/>
        <w:rPr>
          <w:rFonts w:ascii="Times New Roman" w:hAnsi="Times New Roman" w:cs="Times New Roman"/>
        </w:rPr>
      </w:pPr>
    </w:p>
    <w:p w:rsidR="00F76155" w:rsidRPr="00A537F7" w:rsidRDefault="00F76155" w:rsidP="00F76155">
      <w:pPr>
        <w:jc w:val="both"/>
        <w:rPr>
          <w:rFonts w:ascii="Times New Roman" w:hAnsi="Times New Roman" w:cs="Times New Roman"/>
        </w:rPr>
      </w:pPr>
      <w:r w:rsidRPr="00A537F7">
        <w:rPr>
          <w:rFonts w:ascii="Times New Roman" w:hAnsi="Times New Roman" w:cs="Times New Roman"/>
        </w:rPr>
        <w:t xml:space="preserve">Cilj prvega dela sinodalne poti je spodbuditi obsežen postopek posvetovanja, da bi zbrali bogate izkušnje živete </w:t>
      </w:r>
      <w:proofErr w:type="spellStart"/>
      <w:r w:rsidRPr="00A537F7">
        <w:rPr>
          <w:rFonts w:ascii="Times New Roman" w:hAnsi="Times New Roman" w:cs="Times New Roman"/>
        </w:rPr>
        <w:t>sinodalnosti</w:t>
      </w:r>
      <w:proofErr w:type="spellEnd"/>
      <w:r w:rsidRPr="00A537F7">
        <w:rPr>
          <w:rFonts w:ascii="Times New Roman" w:hAnsi="Times New Roman" w:cs="Times New Roman"/>
        </w:rPr>
        <w:t xml:space="preserve"> v njenih različnih izrazih in vidikih ter vanj vključili pastirje in vernike krajevnih Cerkva na vseh različnih ravneh, z najprimernejšimi sredstvi v skladu s posebnimi krajevnimi razmerami.</w:t>
      </w:r>
    </w:p>
    <w:p w:rsidR="00F76155" w:rsidRPr="00A537F7" w:rsidRDefault="00F76155" w:rsidP="00F76155">
      <w:pPr>
        <w:jc w:val="both"/>
        <w:rPr>
          <w:rFonts w:ascii="Times New Roman" w:hAnsi="Times New Roman" w:cs="Times New Roman"/>
        </w:rPr>
      </w:pPr>
      <w:r w:rsidRPr="00A537F7">
        <w:rPr>
          <w:rFonts w:ascii="Times New Roman" w:hAnsi="Times New Roman" w:cs="Times New Roman"/>
        </w:rPr>
        <w:t>Naj spomnimo, da namen sinode in zato tega posvetovanja ni priprava dokumentov, ampak »posaditi sanje, priklicati preroštva in videnja, omogočiti razcvet upanju, vzbuditi zaupanje, povezati rane, stkati odnose, prebuditi zoro upanja, učiti se drug od drugega in ustvariti bistro iznajdljivost, ki bo razsvetlila misli, ogrela srca in dala moč našim rokam«.</w:t>
      </w:r>
    </w:p>
    <w:p w:rsidR="00B41AB9" w:rsidRPr="00F76155" w:rsidRDefault="00B41AB9" w:rsidP="00F76155"/>
    <w:sectPr w:rsidR="00B41AB9" w:rsidRPr="00F76155">
      <w:pgSz w:w="11906" w:h="16838"/>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font>
  <w:font w:name="Liberation Serif">
    <w:altName w:val="Times New Roman"/>
    <w:charset w:val="01"/>
    <w:family w:val="roman"/>
    <w:pitch w:val="variable"/>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1"/>
    <w:family w:val="swiss"/>
    <w:pitch w:val="variable"/>
  </w:font>
  <w:font w:name="Noto Sans CJK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B5785"/>
    <w:multiLevelType w:val="multilevel"/>
    <w:tmpl w:val="C6DC703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4D5032A4"/>
    <w:multiLevelType w:val="multilevel"/>
    <w:tmpl w:val="041E51BE"/>
    <w:lvl w:ilvl="0">
      <w:start w:val="1"/>
      <w:numFmt w:val="none"/>
      <w:suff w:val="nothing"/>
      <w:lvlText w:val=""/>
      <w:lvlJc w:val="left"/>
      <w:pPr>
        <w:tabs>
          <w:tab w:val="num" w:pos="0"/>
        </w:tabs>
        <w:ind w:left="0" w:firstLine="0"/>
      </w:pPr>
    </w:lvl>
    <w:lvl w:ilvl="1">
      <w:start w:val="1"/>
      <w:numFmt w:val="none"/>
      <w:pStyle w:val="Naslov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AB9"/>
    <w:rsid w:val="001330C5"/>
    <w:rsid w:val="003E5D0A"/>
    <w:rsid w:val="007627F1"/>
    <w:rsid w:val="00773DEF"/>
    <w:rsid w:val="00B41AB9"/>
    <w:rsid w:val="00F761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97868F-9391-4905-AC85-6A2DE59E5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erif CJK SC" w:hAnsi="Liberation Serif" w:cs="Lohit Devanagari"/>
        <w:kern w:val="2"/>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sl-SI"/>
    </w:rPr>
  </w:style>
  <w:style w:type="paragraph" w:styleId="Naslov2">
    <w:name w:val="heading 2"/>
    <w:basedOn w:val="Heading"/>
    <w:next w:val="Telobesedila"/>
    <w:qFormat/>
    <w:pPr>
      <w:numPr>
        <w:ilvl w:val="1"/>
        <w:numId w:val="1"/>
      </w:numPr>
      <w:spacing w:before="200"/>
      <w:outlineLvl w:val="1"/>
    </w:pPr>
    <w:rPr>
      <w:b/>
      <w:bCs/>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Bullets">
    <w:name w:val="Bullets"/>
    <w:qFormat/>
    <w:rPr>
      <w:rFonts w:ascii="OpenSymbol" w:eastAsia="OpenSymbol" w:hAnsi="OpenSymbol" w:cs="OpenSymbol"/>
    </w:rPr>
  </w:style>
  <w:style w:type="paragraph" w:customStyle="1" w:styleId="Heading">
    <w:name w:val="Heading"/>
    <w:basedOn w:val="Navaden"/>
    <w:next w:val="Telobesedila"/>
    <w:qFormat/>
    <w:pPr>
      <w:keepNext/>
      <w:spacing w:before="240" w:after="120"/>
    </w:pPr>
    <w:rPr>
      <w:rFonts w:ascii="Liberation Sans" w:eastAsia="Noto Sans CJK SC" w:hAnsi="Liberation Sans"/>
      <w:sz w:val="28"/>
      <w:szCs w:val="28"/>
    </w:rPr>
  </w:style>
  <w:style w:type="paragraph" w:styleId="Telobesedila">
    <w:name w:val="Body Text"/>
    <w:basedOn w:val="Navaden"/>
    <w:pPr>
      <w:spacing w:after="140" w:line="276" w:lineRule="auto"/>
    </w:pPr>
  </w:style>
  <w:style w:type="paragraph" w:styleId="Seznam">
    <w:name w:val="List"/>
    <w:basedOn w:val="Telobesedila"/>
  </w:style>
  <w:style w:type="paragraph" w:styleId="Napis">
    <w:name w:val="caption"/>
    <w:basedOn w:val="Navaden"/>
    <w:qFormat/>
    <w:pPr>
      <w:suppressLineNumbers/>
      <w:spacing w:before="120" w:after="120"/>
    </w:pPr>
    <w:rPr>
      <w:i/>
      <w:iCs/>
    </w:rPr>
  </w:style>
  <w:style w:type="paragraph" w:customStyle="1" w:styleId="Index">
    <w:name w:val="Index"/>
    <w:basedOn w:val="Navaden"/>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409BE2B-461E-4BFB-8C7C-9C604040D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1148</Words>
  <Characters>6549</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Microsoftov račun</dc:creator>
  <dc:description/>
  <cp:lastModifiedBy>Microsoftov račun</cp:lastModifiedBy>
  <cp:revision>3</cp:revision>
  <dcterms:created xsi:type="dcterms:W3CDTF">2021-11-05T10:39:00Z</dcterms:created>
  <dcterms:modified xsi:type="dcterms:W3CDTF">2021-11-05T17:00:00Z</dcterms:modified>
  <dc:language>en-US</dc:language>
</cp:coreProperties>
</file>